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9" w:rsidRDefault="00623209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</w:p>
    <w:p w:rsidR="00623209" w:rsidRDefault="00EF1C7A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SOUTH LEWIS CENTRAL SCHOOL</w:t>
      </w:r>
    </w:p>
    <w:p w:rsidR="00623209" w:rsidRDefault="00623209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PUBLIC HEARING – TUESDAY, MAY </w:t>
      </w:r>
      <w:r w:rsidR="00696892">
        <w:rPr>
          <w:b/>
          <w:bCs/>
          <w:sz w:val="24"/>
          <w:szCs w:val="24"/>
          <w:u w:val="single"/>
        </w:rPr>
        <w:t>8</w:t>
      </w:r>
      <w:r w:rsidR="00071920">
        <w:rPr>
          <w:b/>
          <w:bCs/>
          <w:sz w:val="24"/>
          <w:szCs w:val="24"/>
          <w:u w:val="single"/>
        </w:rPr>
        <w:t>, 201</w:t>
      </w:r>
      <w:r w:rsidR="00696892">
        <w:rPr>
          <w:b/>
          <w:bCs/>
          <w:sz w:val="24"/>
          <w:szCs w:val="24"/>
          <w:u w:val="single"/>
        </w:rPr>
        <w:t>8</w:t>
      </w:r>
    </w:p>
    <w:p w:rsidR="00623209" w:rsidRDefault="00623209">
      <w:pPr>
        <w:tabs>
          <w:tab w:val="left" w:pos="43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MIDDLE-HIGH SCHOOL </w:t>
      </w:r>
      <w:r w:rsidR="00071920">
        <w:rPr>
          <w:b/>
          <w:bCs/>
          <w:sz w:val="24"/>
          <w:szCs w:val="24"/>
          <w:u w:val="single"/>
        </w:rPr>
        <w:t>BOARD ROOM</w:t>
      </w:r>
    </w:p>
    <w:p w:rsidR="00623209" w:rsidRDefault="00623209">
      <w:pPr>
        <w:tabs>
          <w:tab w:val="left" w:pos="4320"/>
        </w:tabs>
        <w:jc w:val="center"/>
        <w:rPr>
          <w:sz w:val="24"/>
          <w:szCs w:val="24"/>
        </w:rPr>
      </w:pPr>
    </w:p>
    <w:p w:rsidR="00623209" w:rsidRDefault="00623209">
      <w:pPr>
        <w:tabs>
          <w:tab w:val="left" w:pos="1440"/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1440"/>
          <w:tab w:val="left" w:pos="4320"/>
        </w:tabs>
        <w:rPr>
          <w:sz w:val="24"/>
          <w:szCs w:val="24"/>
        </w:rPr>
      </w:pPr>
    </w:p>
    <w:p w:rsidR="00FA63F5" w:rsidRPr="00FF76A6" w:rsidRDefault="00FA63F5" w:rsidP="00FA63F5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BOARD</w:t>
      </w:r>
      <w:r w:rsidRPr="00FF76A6">
        <w:rPr>
          <w:sz w:val="24"/>
          <w:szCs w:val="24"/>
        </w:rPr>
        <w:tab/>
        <w:t xml:space="preserve">Thomas Burmingham </w:t>
      </w:r>
      <w:r>
        <w:rPr>
          <w:sz w:val="24"/>
          <w:szCs w:val="24"/>
        </w:rPr>
        <w:tab/>
        <w:t>Scott Chrzanowski</w:t>
      </w:r>
      <w:r w:rsidRPr="00FF76A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892">
        <w:rPr>
          <w:sz w:val="24"/>
          <w:szCs w:val="24"/>
        </w:rPr>
        <w:t>Dawn Ludovici</w:t>
      </w:r>
    </w:p>
    <w:p w:rsidR="00FA63F5" w:rsidRPr="00FF76A6" w:rsidRDefault="00FA63F5" w:rsidP="00FA63F5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MEMBERS</w:t>
      </w:r>
      <w:r w:rsidRPr="00FF76A6">
        <w:rPr>
          <w:sz w:val="24"/>
          <w:szCs w:val="24"/>
        </w:rPr>
        <w:tab/>
        <w:t>Paul Campbell</w:t>
      </w:r>
      <w:r w:rsidRPr="00FF76A6">
        <w:rPr>
          <w:sz w:val="24"/>
          <w:szCs w:val="24"/>
        </w:rPr>
        <w:tab/>
        <w:t>Andrew Liendecker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>Richard Ventura</w:t>
      </w:r>
      <w:r w:rsidRPr="00FF76A6">
        <w:rPr>
          <w:sz w:val="24"/>
          <w:szCs w:val="24"/>
        </w:rPr>
        <w:tab/>
      </w:r>
    </w:p>
    <w:p w:rsidR="00FA63F5" w:rsidRPr="00FF76A6" w:rsidRDefault="00FA63F5" w:rsidP="00FA63F5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 xml:space="preserve">PRESENT:  </w:t>
      </w:r>
      <w:r>
        <w:rPr>
          <w:sz w:val="24"/>
          <w:szCs w:val="24"/>
        </w:rPr>
        <w:tab/>
        <w:t>Jessica Carpenter</w:t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>Michael Lisk</w:t>
      </w:r>
      <w:r w:rsidR="00696892">
        <w:rPr>
          <w:sz w:val="24"/>
          <w:szCs w:val="24"/>
        </w:rPr>
        <w:t xml:space="preserve"> (6:43 pm)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ABSENT:</w:t>
      </w:r>
      <w:r w:rsidRPr="001E58CD">
        <w:rPr>
          <w:sz w:val="24"/>
        </w:rPr>
        <w:t xml:space="preserve"> </w:t>
      </w:r>
      <w:r>
        <w:rPr>
          <w:sz w:val="24"/>
        </w:rPr>
        <w:tab/>
      </w:r>
      <w:r w:rsidR="00696892">
        <w:rPr>
          <w:sz w:val="24"/>
          <w:szCs w:val="24"/>
        </w:rPr>
        <w:t>Barry Worczak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OTHERS    </w:t>
      </w:r>
      <w:r>
        <w:rPr>
          <w:sz w:val="24"/>
        </w:rPr>
        <w:tab/>
        <w:t>Douglas Premo, Superintendent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PRESENT:</w:t>
      </w:r>
      <w:r>
        <w:rPr>
          <w:sz w:val="24"/>
        </w:rPr>
        <w:tab/>
        <w:t>Barry Yette, Business Administrator and Clerk of the Board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Chad Luther, High School Principal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Judith Duppert, Middle School Principal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696892">
        <w:rPr>
          <w:sz w:val="24"/>
        </w:rPr>
        <w:t>Christine Flansburg</w:t>
      </w:r>
      <w:r>
        <w:rPr>
          <w:sz w:val="24"/>
        </w:rPr>
        <w:t xml:space="preserve">, Elementary Principal 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Christopher Villiere, Elementary Principal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Catherine Littlefield, Director of Special Education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C. Brian Oaks, Director of Health, Phys. Ed., Athletics and Safety 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Scott Carpenter, Director of Information Technology</w:t>
      </w:r>
    </w:p>
    <w:p w:rsidR="00696892" w:rsidRDefault="00696892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Kristy McGrath, Data and Curriculum Coordinator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696892">
        <w:rPr>
          <w:sz w:val="24"/>
        </w:rPr>
        <w:t>Daniel Shannon</w:t>
      </w:r>
      <w:r>
        <w:rPr>
          <w:sz w:val="24"/>
        </w:rPr>
        <w:t xml:space="preserve">, </w:t>
      </w:r>
      <w:r w:rsidR="00696892">
        <w:rPr>
          <w:sz w:val="24"/>
        </w:rPr>
        <w:t>SLTA Member</w:t>
      </w:r>
    </w:p>
    <w:p w:rsidR="00696892" w:rsidRDefault="00696892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Mark Austin, SRP Union President</w:t>
      </w:r>
    </w:p>
    <w:p w:rsidR="00FA63F5" w:rsidRDefault="00FA63F5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696892">
        <w:rPr>
          <w:sz w:val="24"/>
        </w:rPr>
        <w:t xml:space="preserve">Debra </w:t>
      </w:r>
      <w:proofErr w:type="spellStart"/>
      <w:r w:rsidR="00696892">
        <w:rPr>
          <w:sz w:val="24"/>
        </w:rPr>
        <w:t>Plemons</w:t>
      </w:r>
      <w:proofErr w:type="spellEnd"/>
      <w:r>
        <w:rPr>
          <w:sz w:val="24"/>
        </w:rPr>
        <w:t>, Board of Education Candidate</w:t>
      </w:r>
    </w:p>
    <w:p w:rsidR="00696892" w:rsidRDefault="00696892" w:rsidP="00FA63F5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Grace Rice</w:t>
      </w:r>
    </w:p>
    <w:p w:rsidR="00623209" w:rsidRDefault="00623209" w:rsidP="00DE24F7">
      <w:pPr>
        <w:tabs>
          <w:tab w:val="left" w:pos="1440"/>
          <w:tab w:val="left" w:pos="2160"/>
          <w:tab w:val="left" w:pos="4320"/>
        </w:tabs>
        <w:rPr>
          <w:sz w:val="24"/>
        </w:rPr>
      </w:pPr>
      <w:r>
        <w:rPr>
          <w:sz w:val="24"/>
        </w:rPr>
        <w:tab/>
      </w:r>
    </w:p>
    <w:p w:rsidR="00623209" w:rsidRDefault="00623209">
      <w:pPr>
        <w:tabs>
          <w:tab w:val="left" w:pos="1440"/>
          <w:tab w:val="left" w:pos="4320"/>
        </w:tabs>
        <w:rPr>
          <w:sz w:val="24"/>
        </w:rPr>
      </w:pPr>
    </w:p>
    <w:p w:rsidR="00623209" w:rsidRDefault="00623209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3209" w:rsidRDefault="00696892">
      <w:pPr>
        <w:tabs>
          <w:tab w:val="left" w:pos="14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Andrew Liendecker</w:t>
      </w:r>
      <w:r w:rsidR="00623209">
        <w:rPr>
          <w:sz w:val="24"/>
          <w:szCs w:val="24"/>
        </w:rPr>
        <w:t xml:space="preserve">, Board </w:t>
      </w:r>
      <w:r>
        <w:rPr>
          <w:sz w:val="24"/>
          <w:szCs w:val="24"/>
        </w:rPr>
        <w:t>Vice-</w:t>
      </w:r>
      <w:r w:rsidR="00623209">
        <w:rPr>
          <w:sz w:val="24"/>
          <w:szCs w:val="24"/>
        </w:rPr>
        <w:t>President, called the Public Hearing to order at 6:30 p.m.  A moment of silence was observed and the Pledge of Allegiance was recited.</w:t>
      </w:r>
    </w:p>
    <w:p w:rsidR="00623209" w:rsidRDefault="00623209">
      <w:pPr>
        <w:tabs>
          <w:tab w:val="left" w:pos="4320"/>
        </w:tabs>
        <w:ind w:right="720"/>
        <w:rPr>
          <w:sz w:val="24"/>
          <w:szCs w:val="24"/>
        </w:rPr>
      </w:pPr>
    </w:p>
    <w:tbl>
      <w:tblPr>
        <w:tblW w:w="10512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2016"/>
      </w:tblGrid>
      <w:tr w:rsidR="00623209" w:rsidRPr="001639D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623209">
            <w:pPr>
              <w:tabs>
                <w:tab w:val="left" w:pos="4320"/>
              </w:tabs>
              <w:ind w:right="15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623209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  <w:r w:rsidRPr="001639D9">
              <w:rPr>
                <w:sz w:val="24"/>
                <w:szCs w:val="24"/>
              </w:rPr>
              <w:t>Mr. Premo presented the proposed 201</w:t>
            </w:r>
            <w:r w:rsidR="00696892">
              <w:rPr>
                <w:sz w:val="24"/>
                <w:szCs w:val="24"/>
              </w:rPr>
              <w:t>8</w:t>
            </w:r>
            <w:r w:rsidRPr="001639D9">
              <w:rPr>
                <w:sz w:val="24"/>
                <w:szCs w:val="24"/>
              </w:rPr>
              <w:t>-201</w:t>
            </w:r>
            <w:r w:rsidR="00696892">
              <w:rPr>
                <w:sz w:val="24"/>
                <w:szCs w:val="24"/>
              </w:rPr>
              <w:t>9</w:t>
            </w:r>
            <w:r w:rsidRPr="001639D9">
              <w:rPr>
                <w:sz w:val="24"/>
                <w:szCs w:val="24"/>
              </w:rPr>
              <w:t xml:space="preserve"> annual school budget to the Board of Education, administration and the public.  The presentation included an explanation of propositions, an announcement of </w:t>
            </w:r>
            <w:r>
              <w:rPr>
                <w:sz w:val="24"/>
                <w:szCs w:val="24"/>
              </w:rPr>
              <w:t>the candidates running for Board of Education seats</w:t>
            </w:r>
            <w:r w:rsidRPr="001639D9">
              <w:rPr>
                <w:sz w:val="24"/>
                <w:szCs w:val="24"/>
              </w:rPr>
              <w:t xml:space="preserve"> and a</w:t>
            </w:r>
            <w:r>
              <w:rPr>
                <w:sz w:val="24"/>
                <w:szCs w:val="24"/>
              </w:rPr>
              <w:t>n opportunity for the candidates</w:t>
            </w:r>
            <w:r w:rsidRPr="001639D9">
              <w:rPr>
                <w:sz w:val="24"/>
                <w:szCs w:val="24"/>
              </w:rPr>
              <w:t xml:space="preserve"> to speak.</w:t>
            </w:r>
          </w:p>
          <w:p w:rsidR="00623209" w:rsidRDefault="00623209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  <w:p w:rsidR="00623209" w:rsidRPr="001639D9" w:rsidRDefault="00623209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  <w:r w:rsidRPr="001639D9">
              <w:t>PRESENTATION OF 201</w:t>
            </w:r>
            <w:r w:rsidR="00071920">
              <w:t>7</w:t>
            </w:r>
            <w:r w:rsidRPr="001639D9">
              <w:t>-201</w:t>
            </w:r>
            <w:r w:rsidR="00071920">
              <w:t>8</w:t>
            </w:r>
            <w:r w:rsidRPr="001639D9">
              <w:t xml:space="preserve"> SCHOOL BUDGET</w:t>
            </w:r>
          </w:p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</w:p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</w:p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</w:p>
        </w:tc>
      </w:tr>
      <w:tr w:rsidR="00623209" w:rsidRPr="001639D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696892" w:rsidP="00E03B37">
            <w:pPr>
              <w:tabs>
                <w:tab w:val="left" w:pos="4320"/>
              </w:tabs>
              <w:ind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CB03A9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071920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696892">
              <w:rPr>
                <w:sz w:val="24"/>
                <w:szCs w:val="24"/>
              </w:rPr>
              <w:t>Ventura</w:t>
            </w:r>
            <w:r>
              <w:rPr>
                <w:sz w:val="24"/>
                <w:szCs w:val="24"/>
              </w:rPr>
              <w:t xml:space="preserve"> moved, Mr. </w:t>
            </w:r>
            <w:r w:rsidR="00696892">
              <w:rPr>
                <w:sz w:val="24"/>
                <w:szCs w:val="24"/>
              </w:rPr>
              <w:t>Chrzanowski</w:t>
            </w:r>
            <w:r>
              <w:rPr>
                <w:sz w:val="24"/>
                <w:szCs w:val="24"/>
              </w:rPr>
              <w:t xml:space="preserve"> seconded, that the</w:t>
            </w:r>
            <w:r w:rsidR="00623209" w:rsidRPr="001639D9">
              <w:rPr>
                <w:sz w:val="24"/>
                <w:szCs w:val="24"/>
              </w:rPr>
              <w:t xml:space="preserve"> Public He</w:t>
            </w:r>
            <w:r w:rsidR="00623209">
              <w:rPr>
                <w:sz w:val="24"/>
                <w:szCs w:val="24"/>
              </w:rPr>
              <w:t xml:space="preserve">aring </w:t>
            </w:r>
            <w:r>
              <w:rPr>
                <w:sz w:val="24"/>
                <w:szCs w:val="24"/>
              </w:rPr>
              <w:t>adjourn</w:t>
            </w:r>
            <w:r w:rsidR="00623209" w:rsidRPr="001639D9">
              <w:rPr>
                <w:sz w:val="24"/>
                <w:szCs w:val="24"/>
              </w:rPr>
              <w:t xml:space="preserve"> at </w:t>
            </w:r>
            <w:r w:rsidR="00623209">
              <w:rPr>
                <w:sz w:val="24"/>
                <w:szCs w:val="24"/>
              </w:rPr>
              <w:t>6:</w:t>
            </w:r>
            <w:r w:rsidR="00696892">
              <w:rPr>
                <w:sz w:val="24"/>
                <w:szCs w:val="24"/>
              </w:rPr>
              <w:t>54</w:t>
            </w:r>
            <w:r w:rsidR="00623209" w:rsidRPr="001639D9">
              <w:rPr>
                <w:sz w:val="24"/>
                <w:szCs w:val="24"/>
              </w:rPr>
              <w:t xml:space="preserve"> p.m.</w:t>
            </w:r>
          </w:p>
          <w:p w:rsidR="00623209" w:rsidRPr="001639D9" w:rsidRDefault="00623209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</w:p>
          <w:p w:rsidR="00623209" w:rsidRPr="001639D9" w:rsidRDefault="00EF1C7A" w:rsidP="00421531">
            <w:pPr>
              <w:tabs>
                <w:tab w:val="left" w:pos="1224"/>
                <w:tab w:val="left" w:pos="3384"/>
                <w:tab w:val="left" w:pos="4320"/>
              </w:tabs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Motion carried unanimously</w:t>
            </w:r>
            <w:r w:rsidR="00623209" w:rsidRPr="001639D9">
              <w:rPr>
                <w:sz w:val="24"/>
                <w:szCs w:val="24"/>
              </w:rPr>
              <w:tab/>
            </w:r>
            <w:r w:rsidR="00623209" w:rsidRPr="001639D9">
              <w:rPr>
                <w:sz w:val="24"/>
                <w:szCs w:val="24"/>
              </w:rPr>
              <w:tab/>
            </w:r>
            <w:r w:rsidR="00623209" w:rsidRPr="001639D9">
              <w:rPr>
                <w:sz w:val="24"/>
                <w:szCs w:val="24"/>
              </w:rPr>
              <w:tab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23209" w:rsidRPr="001639D9" w:rsidRDefault="00623209">
            <w:pPr>
              <w:tabs>
                <w:tab w:val="left" w:pos="1800"/>
                <w:tab w:val="left" w:pos="4320"/>
              </w:tabs>
            </w:pPr>
            <w:r w:rsidRPr="001639D9">
              <w:t>ADJOURN</w:t>
            </w:r>
          </w:p>
        </w:tc>
      </w:tr>
    </w:tbl>
    <w:p w:rsidR="00623209" w:rsidRDefault="00623209"/>
    <w:p w:rsidR="00623209" w:rsidRDefault="00623209" w:rsidP="00F05E8F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ind w:left="3600" w:firstLine="720"/>
        <w:rPr>
          <w:sz w:val="24"/>
          <w:szCs w:val="24"/>
        </w:rPr>
      </w:pPr>
      <w:r>
        <w:rPr>
          <w:sz w:val="24"/>
          <w:szCs w:val="24"/>
        </w:rPr>
        <w:tab/>
        <w:t>Barry J. Yette</w:t>
      </w:r>
    </w:p>
    <w:p w:rsidR="00623209" w:rsidRDefault="00623209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Board of Education</w:t>
      </w:r>
    </w:p>
    <w:p w:rsidR="00623209" w:rsidRDefault="00623209" w:rsidP="00CC5500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</w:p>
    <w:p w:rsidR="00623209" w:rsidRDefault="00623209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Date of Approval:</w:t>
      </w:r>
      <w:r w:rsidR="004B11AB">
        <w:rPr>
          <w:sz w:val="24"/>
          <w:szCs w:val="24"/>
        </w:rPr>
        <w:t xml:space="preserve">  June 18, 2018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sectPr w:rsidR="00623209" w:rsidSect="00623209">
      <w:footerReference w:type="default" r:id="rId9"/>
      <w:pgSz w:w="12240" w:h="20160" w:code="1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92" w:rsidRDefault="00696892">
      <w:r>
        <w:separator/>
      </w:r>
    </w:p>
  </w:endnote>
  <w:endnote w:type="continuationSeparator" w:id="0">
    <w:p w:rsidR="00696892" w:rsidRDefault="0069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92" w:rsidRDefault="00696892" w:rsidP="00E31105">
    <w:pPr>
      <w:pStyle w:val="Footer"/>
      <w:jc w:val="right"/>
    </w:pPr>
    <w:r>
      <w:t>Public Hearing May 8, 2018</w:t>
    </w:r>
  </w:p>
  <w:p w:rsidR="00696892" w:rsidRDefault="00696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92" w:rsidRDefault="00696892">
      <w:r>
        <w:separator/>
      </w:r>
    </w:p>
  </w:footnote>
  <w:footnote w:type="continuationSeparator" w:id="0">
    <w:p w:rsidR="00696892" w:rsidRDefault="0069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0D"/>
    <w:multiLevelType w:val="singleLevel"/>
    <w:tmpl w:val="F3268F4C"/>
    <w:lvl w:ilvl="0">
      <w:start w:val="515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cs="Times New Roman" w:hint="default"/>
      </w:rPr>
    </w:lvl>
  </w:abstractNum>
  <w:abstractNum w:abstractNumId="1">
    <w:nsid w:val="38EE31FB"/>
    <w:multiLevelType w:val="singleLevel"/>
    <w:tmpl w:val="5F2A2468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23"/>
    <w:rsid w:val="00071920"/>
    <w:rsid w:val="000A46F9"/>
    <w:rsid w:val="000B5DB9"/>
    <w:rsid w:val="000C323E"/>
    <w:rsid w:val="001639D9"/>
    <w:rsid w:val="00197C30"/>
    <w:rsid w:val="00291186"/>
    <w:rsid w:val="00296316"/>
    <w:rsid w:val="002A72A6"/>
    <w:rsid w:val="002B1E42"/>
    <w:rsid w:val="003319B3"/>
    <w:rsid w:val="00355398"/>
    <w:rsid w:val="003E5CD2"/>
    <w:rsid w:val="00421531"/>
    <w:rsid w:val="004B11AB"/>
    <w:rsid w:val="004F55AF"/>
    <w:rsid w:val="0050336A"/>
    <w:rsid w:val="00511007"/>
    <w:rsid w:val="00583681"/>
    <w:rsid w:val="005E66EA"/>
    <w:rsid w:val="00623209"/>
    <w:rsid w:val="00656121"/>
    <w:rsid w:val="00696892"/>
    <w:rsid w:val="006A17DB"/>
    <w:rsid w:val="006F7984"/>
    <w:rsid w:val="00717B16"/>
    <w:rsid w:val="00721E94"/>
    <w:rsid w:val="007561C7"/>
    <w:rsid w:val="00850D81"/>
    <w:rsid w:val="008A1756"/>
    <w:rsid w:val="008F7A60"/>
    <w:rsid w:val="00A07897"/>
    <w:rsid w:val="00A96CE2"/>
    <w:rsid w:val="00AE7BD3"/>
    <w:rsid w:val="00B601BF"/>
    <w:rsid w:val="00C7509C"/>
    <w:rsid w:val="00CA263D"/>
    <w:rsid w:val="00CB03A9"/>
    <w:rsid w:val="00CC5500"/>
    <w:rsid w:val="00CD5F18"/>
    <w:rsid w:val="00D613B5"/>
    <w:rsid w:val="00DB7CB5"/>
    <w:rsid w:val="00DE2323"/>
    <w:rsid w:val="00DE24F7"/>
    <w:rsid w:val="00E03B37"/>
    <w:rsid w:val="00E255E3"/>
    <w:rsid w:val="00E31105"/>
    <w:rsid w:val="00E62BB0"/>
    <w:rsid w:val="00EA0D9E"/>
    <w:rsid w:val="00EA19B0"/>
    <w:rsid w:val="00EF1C7A"/>
    <w:rsid w:val="00F05E8F"/>
    <w:rsid w:val="00F21A2A"/>
    <w:rsid w:val="00F941CE"/>
    <w:rsid w:val="00FA63F5"/>
    <w:rsid w:val="00FD2133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320"/>
      </w:tabs>
      <w:jc w:val="right"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10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2C4A-65C5-4F18-817D-1AB9442D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 - TUESDAY, SEPTEMBER 1, 1998 -</vt:lpstr>
    </vt:vector>
  </TitlesOfParts>
  <Company>School District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 - TUESDAY, SEPTEMBER 1, 1998 -</dc:title>
  <dc:creator>South Lewis Central School</dc:creator>
  <cp:lastModifiedBy>Windows User</cp:lastModifiedBy>
  <cp:revision>4</cp:revision>
  <cp:lastPrinted>2018-06-19T12:48:00Z</cp:lastPrinted>
  <dcterms:created xsi:type="dcterms:W3CDTF">2018-05-09T18:19:00Z</dcterms:created>
  <dcterms:modified xsi:type="dcterms:W3CDTF">2018-06-19T12:49:00Z</dcterms:modified>
</cp:coreProperties>
</file>